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/>
        <w:numPr>
          <w:ilvl w:val="0"/>
          <w:numId w:val="0"/>
        </w:numPr>
        <w:spacing w:before="240" w:after="240"/>
        <w:ind w:left="1478" w:leftChars="704" w:firstLine="1690" w:firstLineChars="526"/>
        <w:jc w:val="left"/>
        <w:rPr>
          <w:rFonts w:hint="eastAsia"/>
          <w:b/>
          <w:bCs/>
          <w:color w:val="000000"/>
          <w:sz w:val="32"/>
          <w:szCs w:val="32"/>
          <w:lang w:eastAsia="zh-CN"/>
        </w:rPr>
      </w:pPr>
      <w:bookmarkStart w:id="0" w:name="_Toc351103051"/>
      <w:bookmarkStart w:id="1" w:name="_Toc272141472"/>
      <w:bookmarkStart w:id="2" w:name="_Toc351103052"/>
      <w:r>
        <w:rPr>
          <w:rFonts w:hint="eastAsia"/>
          <w:b/>
          <w:bCs/>
          <w:color w:val="000000"/>
          <w:sz w:val="32"/>
          <w:szCs w:val="32"/>
          <w:lang w:eastAsia="zh-CN"/>
        </w:rPr>
        <w:t>三、采购需求</w:t>
      </w:r>
      <w:bookmarkEnd w:id="0"/>
      <w:bookmarkEnd w:id="1"/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奶粉招标要求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jc w:val="lef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我院拟对奶粉实施招标采购，特邀请具有奶粉经营资质的企业进行招标采购。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1995" w:leftChars="-50" w:right="-6" w:hanging="2100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采购品种：一段</w:t>
      </w:r>
      <w:r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0</w:t>
      </w:r>
      <w:r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—6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个月</w:t>
      </w:r>
      <w:r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奶粉。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1995" w:leftChars="-50" w:right="-6" w:hanging="2100"/>
        <w:jc w:val="left"/>
        <w:textAlignment w:val="auto"/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 w:bidi="ar"/>
        </w:rPr>
        <w:t>要求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1.</w:t>
      </w:r>
      <w:r>
        <w:rPr>
          <w:rFonts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报价以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bidi="ar"/>
        </w:rPr>
        <w:t>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进行，限价：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0.074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 w:bidi="ar"/>
        </w:rPr>
        <w:t>元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/克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2.使用量：2021760克（2年）。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48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3.采购周期2年。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4.</w:t>
      </w:r>
      <w:r>
        <w:rPr>
          <w:rFonts w:hint="eastAsia"/>
          <w:sz w:val="28"/>
          <w:szCs w:val="28"/>
          <w:highlight w:val="none"/>
          <w:lang w:eastAsia="zh-CN"/>
        </w:rPr>
        <w:t>中标人</w:t>
      </w:r>
      <w:r>
        <w:rPr>
          <w:rFonts w:hint="eastAsia"/>
          <w:sz w:val="28"/>
          <w:szCs w:val="28"/>
          <w:highlight w:val="none"/>
        </w:rPr>
        <w:t>向</w:t>
      </w:r>
      <w:r>
        <w:rPr>
          <w:rFonts w:hint="eastAsia"/>
          <w:sz w:val="28"/>
          <w:szCs w:val="28"/>
          <w:highlight w:val="none"/>
          <w:lang w:eastAsia="zh-CN"/>
        </w:rPr>
        <w:t>医院</w:t>
      </w:r>
      <w:r>
        <w:rPr>
          <w:rFonts w:hint="eastAsia"/>
          <w:sz w:val="28"/>
          <w:szCs w:val="28"/>
          <w:highlight w:val="none"/>
        </w:rPr>
        <w:t>提供的</w:t>
      </w:r>
      <w:r>
        <w:rPr>
          <w:rFonts w:hint="eastAsia"/>
          <w:sz w:val="28"/>
          <w:szCs w:val="28"/>
          <w:highlight w:val="none"/>
          <w:lang w:eastAsia="zh-CN"/>
        </w:rPr>
        <w:t>奶粉</w:t>
      </w:r>
      <w:r>
        <w:rPr>
          <w:rFonts w:hint="eastAsia"/>
          <w:sz w:val="28"/>
          <w:szCs w:val="28"/>
          <w:highlight w:val="none"/>
        </w:rPr>
        <w:t>保质期应在9个月以上。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6" w:firstLine="560" w:firstLineChars="200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5.</w:t>
      </w:r>
      <w:r>
        <w:rPr>
          <w:rFonts w:hint="eastAsia"/>
          <w:sz w:val="28"/>
          <w:szCs w:val="28"/>
          <w:highlight w:val="none"/>
          <w:lang w:eastAsia="zh-CN"/>
        </w:rPr>
        <w:t>医院</w:t>
      </w:r>
      <w:r>
        <w:rPr>
          <w:rFonts w:hint="eastAsia"/>
          <w:sz w:val="28"/>
          <w:szCs w:val="28"/>
          <w:highlight w:val="none"/>
        </w:rPr>
        <w:t>有权拒绝接收不符合中标要求</w:t>
      </w:r>
      <w:r>
        <w:rPr>
          <w:rFonts w:hint="eastAsia"/>
          <w:sz w:val="28"/>
          <w:szCs w:val="28"/>
          <w:highlight w:val="none"/>
          <w:lang w:eastAsia="zh-CN"/>
        </w:rPr>
        <w:t>奶粉</w:t>
      </w:r>
      <w:r>
        <w:rPr>
          <w:rFonts w:hint="eastAsia"/>
          <w:sz w:val="28"/>
          <w:szCs w:val="28"/>
          <w:highlight w:val="none"/>
        </w:rPr>
        <w:t>，质量不符合要求的由乙方承担由此产生的费用及赔偿。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6.</w:t>
      </w:r>
      <w:r>
        <w:rPr>
          <w:rFonts w:hint="eastAsia"/>
          <w:sz w:val="28"/>
          <w:szCs w:val="28"/>
          <w:highlight w:val="none"/>
        </w:rPr>
        <w:t>如果因</w:t>
      </w:r>
      <w:r>
        <w:rPr>
          <w:rFonts w:hint="eastAsia"/>
          <w:sz w:val="28"/>
          <w:szCs w:val="28"/>
          <w:highlight w:val="none"/>
          <w:lang w:eastAsia="zh-CN"/>
        </w:rPr>
        <w:t>中标人</w:t>
      </w:r>
      <w:r>
        <w:rPr>
          <w:rFonts w:hint="eastAsia"/>
          <w:sz w:val="28"/>
          <w:szCs w:val="28"/>
          <w:highlight w:val="none"/>
        </w:rPr>
        <w:t>产品质量引起的投诉、曝光等问题，乙方须积极协调解决，在第一时间内通报</w:t>
      </w:r>
      <w:r>
        <w:rPr>
          <w:rFonts w:hint="eastAsia"/>
          <w:sz w:val="28"/>
          <w:szCs w:val="28"/>
          <w:highlight w:val="none"/>
          <w:lang w:eastAsia="zh-CN"/>
        </w:rPr>
        <w:t>医院</w:t>
      </w:r>
      <w:r>
        <w:rPr>
          <w:rFonts w:hint="eastAsia"/>
          <w:sz w:val="28"/>
          <w:szCs w:val="28"/>
          <w:highlight w:val="none"/>
        </w:rPr>
        <w:t>,所产生的不良影响由</w:t>
      </w:r>
      <w:r>
        <w:rPr>
          <w:rFonts w:hint="eastAsia"/>
          <w:sz w:val="28"/>
          <w:szCs w:val="28"/>
          <w:highlight w:val="none"/>
          <w:lang w:eastAsia="zh-CN"/>
        </w:rPr>
        <w:t>中标人</w:t>
      </w:r>
      <w:r>
        <w:rPr>
          <w:rFonts w:hint="eastAsia"/>
          <w:sz w:val="28"/>
          <w:szCs w:val="28"/>
          <w:highlight w:val="none"/>
        </w:rPr>
        <w:t>承担。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textAlignment w:val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7.</w:t>
      </w:r>
      <w:r>
        <w:rPr>
          <w:rFonts w:hint="eastAsia"/>
          <w:sz w:val="28"/>
          <w:szCs w:val="28"/>
          <w:highlight w:val="none"/>
        </w:rPr>
        <w:t>货款结算：甲乙双方经协商，汇款账期不超过180天，以甲方收到乙方发票时间为起始。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-105" w:leftChars="-50" w:right="-6" w:firstLine="560" w:firstLineChars="200"/>
        <w:textAlignment w:val="auto"/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8.配送时间：接到通知后48小时内配送到位。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2"/>
      <w:numFmt w:val="upperLetter"/>
      <w:pStyle w:val="3"/>
      <w:lvlText w:val="%1."/>
      <w:lvlJc w:val="left"/>
      <w:pPr>
        <w:tabs>
          <w:tab w:val="left" w:pos="1830"/>
        </w:tabs>
        <w:ind w:left="1830" w:hanging="360"/>
      </w:pPr>
      <w:rPr>
        <w:rFonts w:hint="eastAsia"/>
      </w:rPr>
    </w:lvl>
  </w:abstractNum>
  <w:abstractNum w:abstractNumId="1">
    <w:nsid w:val="59755E7B"/>
    <w:multiLevelType w:val="singleLevel"/>
    <w:tmpl w:val="59755E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0F31"/>
    <w:rsid w:val="771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numPr>
        <w:ilvl w:val="0"/>
        <w:numId w:val="1"/>
      </w:numPr>
      <w:outlineLvl w:val="0"/>
    </w:pPr>
    <w:rPr>
      <w:rFonts w:ascii="Arial" w:hAnsi="Arial" w:eastAsia="仿宋_GB2312" w:cs="Times New Roman"/>
      <w:sz w:val="28"/>
      <w:lang w:bidi="he-I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Chars="200" w:hanging="200" w:hangingChars="200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2020-12-28T09:10:00Z</dcterms:created>
  <dc:creator>天空</dc:creator>
  <cp:lastModifiedBy>天空</cp:lastModifiedBy>
  <dcterms:modified xsi:type="dcterms:W3CDTF">2020-12-28T09:11:15Z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